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96" w:rsidRDefault="002325C1" w:rsidP="00284096">
      <w:pPr>
        <w:jc w:val="center"/>
      </w:pPr>
      <w:r w:rsidRPr="00D84DD4">
        <w:rPr>
          <w:b/>
          <w:sz w:val="28"/>
          <w:szCs w:val="28"/>
        </w:rPr>
        <w:t xml:space="preserve"> </w:t>
      </w:r>
      <w:r w:rsidR="00284096">
        <w:t xml:space="preserve">                                                                                                                            </w:t>
      </w:r>
    </w:p>
    <w:tbl>
      <w:tblPr>
        <w:tblW w:w="10620" w:type="dxa"/>
        <w:tblInd w:w="-650" w:type="dxa"/>
        <w:tblLayout w:type="fixed"/>
        <w:tblCellMar>
          <w:left w:w="70" w:type="dxa"/>
          <w:right w:w="70" w:type="dxa"/>
        </w:tblCellMar>
        <w:tblLook w:val="04A0"/>
      </w:tblPr>
      <w:tblGrid>
        <w:gridCol w:w="4743"/>
        <w:gridCol w:w="1858"/>
        <w:gridCol w:w="4019"/>
      </w:tblGrid>
      <w:tr w:rsidR="00284096" w:rsidTr="00284096">
        <w:trPr>
          <w:trHeight w:val="1904"/>
        </w:trPr>
        <w:tc>
          <w:tcPr>
            <w:tcW w:w="4743" w:type="dxa"/>
            <w:tcBorders>
              <w:top w:val="nil"/>
              <w:left w:val="nil"/>
              <w:bottom w:val="thinThickSmallGap" w:sz="24" w:space="0" w:color="auto"/>
              <w:right w:val="nil"/>
            </w:tcBorders>
            <w:hideMark/>
          </w:tcPr>
          <w:p w:rsidR="00284096" w:rsidRDefault="00284096">
            <w:pPr>
              <w:pStyle w:val="3"/>
              <w:spacing w:line="276" w:lineRule="auto"/>
              <w:ind w:left="-540"/>
              <w:rPr>
                <w:rFonts w:ascii="NewtonITT" w:hAnsi="NewtonITT"/>
                <w:szCs w:val="22"/>
              </w:rPr>
            </w:pPr>
            <w:r>
              <w:rPr>
                <w:rFonts w:ascii="NewtonITT" w:hAnsi="NewtonITT" w:cs="Newton"/>
                <w:szCs w:val="22"/>
              </w:rPr>
              <w:t xml:space="preserve">БАШКОРТОСТАН </w:t>
            </w:r>
            <w:r>
              <w:rPr>
                <w:rFonts w:ascii="NewtonITT" w:hAnsi="NewtonITT"/>
                <w:szCs w:val="22"/>
              </w:rPr>
              <w:t>РЕСПУБЛИКА</w:t>
            </w:r>
            <w:r>
              <w:rPr>
                <w:rFonts w:ascii="NewtonITT" w:hAnsi="NewtonITT" w:cs="Newton"/>
                <w:szCs w:val="22"/>
              </w:rPr>
              <w:t>Ћ</w:t>
            </w:r>
            <w:proofErr w:type="gramStart"/>
            <w:r>
              <w:rPr>
                <w:rFonts w:ascii="NewtonITT" w:hAnsi="NewtonITT"/>
                <w:szCs w:val="22"/>
              </w:rPr>
              <w:t>Ы</w:t>
            </w:r>
            <w:proofErr w:type="gramEnd"/>
          </w:p>
          <w:p w:rsidR="00284096" w:rsidRDefault="00284096">
            <w:pPr>
              <w:spacing w:line="276" w:lineRule="auto"/>
              <w:ind w:left="-121"/>
              <w:jc w:val="center"/>
              <w:rPr>
                <w:rFonts w:ascii="NewtonITT" w:hAnsi="NewtonITT" w:cs="Newton"/>
                <w:b/>
              </w:rPr>
            </w:pPr>
            <w:r>
              <w:rPr>
                <w:rFonts w:ascii="NewtonITT" w:hAnsi="NewtonITT" w:cs="Newton"/>
                <w:b/>
                <w:sz w:val="22"/>
                <w:szCs w:val="22"/>
              </w:rPr>
              <w:t>БЕЛОРЕТ РАЙОНЫ</w:t>
            </w:r>
          </w:p>
          <w:p w:rsidR="00284096" w:rsidRDefault="00284096">
            <w:pPr>
              <w:spacing w:line="276" w:lineRule="auto"/>
              <w:jc w:val="center"/>
              <w:rPr>
                <w:rFonts w:ascii="NewtonITT" w:hAnsi="NewtonITT" w:cs="Newton"/>
                <w:b/>
                <w:caps/>
              </w:rPr>
            </w:pPr>
            <w:r>
              <w:rPr>
                <w:rFonts w:ascii="NewtonITT" w:hAnsi="NewtonITT" w:cs="Newton"/>
                <w:b/>
                <w:caps/>
                <w:sz w:val="22"/>
                <w:szCs w:val="22"/>
              </w:rPr>
              <w:t>муниципаль районЫНЫң</w:t>
            </w:r>
          </w:p>
          <w:p w:rsidR="00284096" w:rsidRDefault="00284096">
            <w:pPr>
              <w:spacing w:line="276" w:lineRule="auto"/>
              <w:jc w:val="center"/>
              <w:rPr>
                <w:rFonts w:ascii="NewtonITT" w:hAnsi="NewtonITT" w:cs="Newton"/>
                <w:b/>
                <w:caps/>
              </w:rPr>
            </w:pPr>
            <w:r>
              <w:rPr>
                <w:rFonts w:ascii="NewtonITT" w:hAnsi="NewtonITT" w:cs="Newton"/>
                <w:b/>
                <w:caps/>
                <w:sz w:val="22"/>
                <w:szCs w:val="22"/>
              </w:rPr>
              <w:t>ЕГәзЕ АУЫЛ СОВЕТЫ</w:t>
            </w:r>
          </w:p>
          <w:p w:rsidR="00284096" w:rsidRDefault="00284096">
            <w:pPr>
              <w:spacing w:line="276" w:lineRule="auto"/>
              <w:jc w:val="center"/>
              <w:rPr>
                <w:rFonts w:ascii="NewtonITT" w:hAnsi="NewtonITT" w:cs="Newton"/>
                <w:b/>
                <w:caps/>
              </w:rPr>
            </w:pPr>
            <w:r>
              <w:rPr>
                <w:rFonts w:ascii="NewtonITT" w:hAnsi="NewtonITT" w:cs="Newton"/>
                <w:b/>
                <w:caps/>
                <w:sz w:val="22"/>
                <w:szCs w:val="22"/>
              </w:rPr>
              <w:t>АУЫЛ БИЛәМәһЕ</w:t>
            </w:r>
          </w:p>
          <w:p w:rsidR="00284096" w:rsidRDefault="00284096">
            <w:pPr>
              <w:spacing w:line="276" w:lineRule="auto"/>
              <w:jc w:val="center"/>
              <w:rPr>
                <w:rFonts w:ascii="NewtonITT" w:hAnsi="NewtonITT" w:cs="Newton"/>
                <w:b/>
                <w:caps/>
              </w:rPr>
            </w:pPr>
            <w:r>
              <w:rPr>
                <w:rFonts w:ascii="NewtonITT" w:hAnsi="NewtonITT" w:cs="Newton"/>
                <w:b/>
                <w:caps/>
                <w:sz w:val="22"/>
                <w:szCs w:val="22"/>
              </w:rPr>
              <w:t>СОВЕТЫ</w:t>
            </w:r>
          </w:p>
          <w:p w:rsidR="00284096" w:rsidRDefault="00284096">
            <w:pPr>
              <w:spacing w:line="276" w:lineRule="auto"/>
              <w:jc w:val="center"/>
              <w:rPr>
                <w:rFonts w:ascii="NewtonITT" w:hAnsi="NewtonITT"/>
                <w:sz w:val="19"/>
                <w:szCs w:val="19"/>
              </w:rPr>
            </w:pPr>
            <w:r>
              <w:rPr>
                <w:rFonts w:ascii="NewtonITT" w:hAnsi="NewtonITT"/>
                <w:sz w:val="19"/>
                <w:szCs w:val="19"/>
              </w:rPr>
              <w:t xml:space="preserve">453552, БР, Белорет районы, </w:t>
            </w:r>
          </w:p>
          <w:p w:rsidR="00284096" w:rsidRDefault="00284096">
            <w:pPr>
              <w:spacing w:line="276" w:lineRule="auto"/>
              <w:jc w:val="center"/>
              <w:rPr>
                <w:rFonts w:ascii="NewtonITT" w:hAnsi="NewtonITT"/>
                <w:b/>
                <w:sz w:val="19"/>
                <w:szCs w:val="19"/>
              </w:rPr>
            </w:pPr>
            <w:r>
              <w:rPr>
                <w:rFonts w:ascii="NewtonITT" w:hAnsi="NewtonITT"/>
                <w:sz w:val="19"/>
                <w:szCs w:val="19"/>
              </w:rPr>
              <w:t>Егә</w:t>
            </w:r>
            <w:r>
              <w:rPr>
                <w:rFonts w:ascii="Lucida Sans Unicode" w:hAnsi="Lucida Sans Unicode" w:cs="Lucida Sans Unicode"/>
                <w:sz w:val="19"/>
                <w:szCs w:val="19"/>
              </w:rPr>
              <w:t>ҙ</w:t>
            </w:r>
            <w:r>
              <w:rPr>
                <w:sz w:val="19"/>
                <w:szCs w:val="19"/>
              </w:rPr>
              <w:t>е ауылы,</w:t>
            </w:r>
            <w:r>
              <w:rPr>
                <w:rFonts w:ascii="NewtonITT" w:hAnsi="NewtonITT"/>
                <w:sz w:val="19"/>
                <w:szCs w:val="19"/>
              </w:rPr>
              <w:t xml:space="preserve">  Мәктә</w:t>
            </w:r>
            <w:proofErr w:type="gramStart"/>
            <w:r>
              <w:rPr>
                <w:rFonts w:ascii="NewtonITT" w:hAnsi="NewtonITT"/>
                <w:sz w:val="19"/>
                <w:szCs w:val="19"/>
              </w:rPr>
              <w:t>п</w:t>
            </w:r>
            <w:proofErr w:type="gramEnd"/>
            <w:r>
              <w:rPr>
                <w:rFonts w:ascii="NewtonITT" w:hAnsi="NewtonITT"/>
                <w:sz w:val="19"/>
                <w:szCs w:val="19"/>
              </w:rPr>
              <w:t xml:space="preserve">  урамы, 8</w:t>
            </w:r>
          </w:p>
          <w:p w:rsidR="00284096" w:rsidRDefault="00284096">
            <w:pPr>
              <w:widowControl w:val="0"/>
              <w:autoSpaceDE w:val="0"/>
              <w:autoSpaceDN w:val="0"/>
              <w:adjustRightInd w:val="0"/>
              <w:spacing w:line="276" w:lineRule="auto"/>
              <w:ind w:firstLine="720"/>
              <w:jc w:val="center"/>
              <w:rPr>
                <w:rFonts w:ascii="NewtonITT" w:hAnsi="NewtonITT"/>
                <w:b/>
              </w:rPr>
            </w:pPr>
            <w:r>
              <w:rPr>
                <w:rFonts w:ascii="NewtonITT" w:hAnsi="NewtonITT"/>
                <w:sz w:val="19"/>
                <w:szCs w:val="19"/>
              </w:rPr>
              <w:t>тел.: (34792) 7-96-81</w:t>
            </w:r>
          </w:p>
        </w:tc>
        <w:tc>
          <w:tcPr>
            <w:tcW w:w="1858" w:type="dxa"/>
            <w:tcBorders>
              <w:top w:val="nil"/>
              <w:left w:val="nil"/>
              <w:bottom w:val="thinThickSmallGap" w:sz="24" w:space="0" w:color="auto"/>
              <w:right w:val="nil"/>
            </w:tcBorders>
            <w:hideMark/>
          </w:tcPr>
          <w:p w:rsidR="00284096" w:rsidRDefault="00284096">
            <w:pPr>
              <w:widowControl w:val="0"/>
              <w:autoSpaceDE w:val="0"/>
              <w:autoSpaceDN w:val="0"/>
              <w:adjustRightInd w:val="0"/>
              <w:spacing w:line="336" w:lineRule="auto"/>
              <w:ind w:left="-74" w:firstLine="74"/>
              <w:jc w:val="center"/>
              <w:rPr>
                <w:rFonts w:ascii="NewtonITT" w:hAnsi="NewtonITT"/>
              </w:rPr>
            </w:pPr>
            <w:r>
              <w:rPr>
                <w:rFonts w:ascii="NewtonITT" w:hAnsi="NewtonITT"/>
                <w:b/>
                <w:noProof/>
              </w:rPr>
              <w:drawing>
                <wp:inline distT="0" distB="0" distL="0" distR="0">
                  <wp:extent cx="979170" cy="1140460"/>
                  <wp:effectExtent l="19050" t="0" r="0"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4" cstate="print"/>
                          <a:srcRect/>
                          <a:stretch>
                            <a:fillRect/>
                          </a:stretch>
                        </pic:blipFill>
                        <pic:spPr bwMode="auto">
                          <a:xfrm>
                            <a:off x="0" y="0"/>
                            <a:ext cx="979170" cy="1140460"/>
                          </a:xfrm>
                          <a:prstGeom prst="rect">
                            <a:avLst/>
                          </a:prstGeom>
                          <a:noFill/>
                          <a:ln w="9525">
                            <a:noFill/>
                            <a:miter lim="800000"/>
                            <a:headEnd/>
                            <a:tailEnd/>
                          </a:ln>
                        </pic:spPr>
                      </pic:pic>
                    </a:graphicData>
                  </a:graphic>
                </wp:inline>
              </w:drawing>
            </w:r>
          </w:p>
        </w:tc>
        <w:tc>
          <w:tcPr>
            <w:tcW w:w="4019" w:type="dxa"/>
            <w:tcBorders>
              <w:top w:val="nil"/>
              <w:left w:val="nil"/>
              <w:bottom w:val="thinThickSmallGap" w:sz="24" w:space="0" w:color="auto"/>
              <w:right w:val="nil"/>
            </w:tcBorders>
          </w:tcPr>
          <w:p w:rsidR="00284096" w:rsidRDefault="00284096">
            <w:pPr>
              <w:spacing w:line="276" w:lineRule="auto"/>
              <w:jc w:val="center"/>
              <w:rPr>
                <w:rFonts w:ascii="NewtonITT" w:hAnsi="NewtonITT"/>
                <w:b/>
                <w:caps/>
              </w:rPr>
            </w:pPr>
            <w:r>
              <w:rPr>
                <w:rFonts w:ascii="NewtonITT" w:hAnsi="NewtonITT"/>
                <w:b/>
                <w:caps/>
                <w:sz w:val="22"/>
                <w:szCs w:val="22"/>
              </w:rPr>
              <w:t>СОВЕТ</w:t>
            </w:r>
          </w:p>
          <w:p w:rsidR="00284096" w:rsidRDefault="00284096">
            <w:pPr>
              <w:spacing w:line="276" w:lineRule="auto"/>
              <w:jc w:val="center"/>
              <w:rPr>
                <w:rFonts w:ascii="NewtonITT" w:hAnsi="NewtonITT"/>
                <w:b/>
                <w:caps/>
              </w:rPr>
            </w:pPr>
            <w:r>
              <w:rPr>
                <w:rFonts w:ascii="NewtonITT" w:hAnsi="NewtonITT"/>
                <w:b/>
                <w:caps/>
                <w:sz w:val="22"/>
                <w:szCs w:val="22"/>
              </w:rPr>
              <w:t>СЕЛЬСКОГО ПОСЕЛЕНИЯ</w:t>
            </w:r>
          </w:p>
          <w:p w:rsidR="00284096" w:rsidRDefault="00284096">
            <w:pPr>
              <w:spacing w:line="276" w:lineRule="auto"/>
              <w:jc w:val="center"/>
              <w:rPr>
                <w:rFonts w:ascii="NewtonITT" w:hAnsi="NewtonITT"/>
                <w:b/>
                <w:caps/>
              </w:rPr>
            </w:pPr>
            <w:r>
              <w:rPr>
                <w:rFonts w:ascii="NewtonITT" w:hAnsi="NewtonITT"/>
                <w:b/>
                <w:caps/>
                <w:sz w:val="22"/>
                <w:szCs w:val="22"/>
              </w:rPr>
              <w:t>ЗИГАЗИНСКИЙ СЕЛЬСОВЕТ</w:t>
            </w:r>
          </w:p>
          <w:p w:rsidR="00284096" w:rsidRDefault="00284096">
            <w:pPr>
              <w:spacing w:line="276" w:lineRule="auto"/>
              <w:jc w:val="center"/>
              <w:rPr>
                <w:rFonts w:ascii="NewtonITT" w:hAnsi="NewtonITT"/>
                <w:b/>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r>
              <w:rPr>
                <w:rFonts w:ascii="NewtonITT" w:hAnsi="NewtonITT"/>
                <w:b/>
                <w:sz w:val="22"/>
                <w:szCs w:val="22"/>
              </w:rPr>
              <w:t>РЕСПУБЛИКИ БАШКОРТОСТАН</w:t>
            </w:r>
          </w:p>
          <w:p w:rsidR="00284096" w:rsidRDefault="00284096">
            <w:pPr>
              <w:spacing w:line="276" w:lineRule="auto"/>
              <w:jc w:val="center"/>
              <w:rPr>
                <w:rFonts w:ascii="NewtonITT" w:hAnsi="NewtonITT"/>
                <w:b/>
              </w:rPr>
            </w:pPr>
          </w:p>
          <w:p w:rsidR="00284096" w:rsidRDefault="00284096">
            <w:pPr>
              <w:spacing w:line="276" w:lineRule="auto"/>
              <w:jc w:val="center"/>
              <w:rPr>
                <w:rFonts w:ascii="NewtonITT" w:hAnsi="NewtonITT"/>
                <w:sz w:val="19"/>
                <w:szCs w:val="19"/>
              </w:rPr>
            </w:pPr>
            <w:r>
              <w:rPr>
                <w:rFonts w:ascii="NewtonITT" w:hAnsi="NewtonITT"/>
                <w:sz w:val="19"/>
                <w:szCs w:val="19"/>
              </w:rPr>
              <w:t xml:space="preserve">453552, РБ, Белорецкий район, </w:t>
            </w:r>
          </w:p>
          <w:p w:rsidR="00284096" w:rsidRDefault="00284096">
            <w:pPr>
              <w:spacing w:line="276" w:lineRule="auto"/>
              <w:jc w:val="center"/>
              <w:rPr>
                <w:rFonts w:ascii="NewtonITT" w:hAnsi="NewtonITT"/>
                <w:b/>
                <w:sz w:val="19"/>
                <w:szCs w:val="19"/>
              </w:rPr>
            </w:pPr>
            <w:r>
              <w:rPr>
                <w:rFonts w:ascii="NewtonITT" w:hAnsi="NewtonITT"/>
                <w:sz w:val="19"/>
                <w:szCs w:val="19"/>
              </w:rPr>
              <w:t>с</w:t>
            </w:r>
            <w:proofErr w:type="gramStart"/>
            <w:r>
              <w:rPr>
                <w:rFonts w:ascii="NewtonITT" w:hAnsi="NewtonITT"/>
                <w:sz w:val="19"/>
                <w:szCs w:val="19"/>
              </w:rPr>
              <w:t>.З</w:t>
            </w:r>
            <w:proofErr w:type="gramEnd"/>
            <w:r>
              <w:rPr>
                <w:rFonts w:ascii="NewtonITT" w:hAnsi="NewtonITT"/>
                <w:sz w:val="19"/>
                <w:szCs w:val="19"/>
              </w:rPr>
              <w:t>игаза, ул.Школьная, 8</w:t>
            </w:r>
          </w:p>
          <w:p w:rsidR="00284096" w:rsidRDefault="00284096" w:rsidP="002C34A3">
            <w:pPr>
              <w:widowControl w:val="0"/>
              <w:autoSpaceDE w:val="0"/>
              <w:autoSpaceDN w:val="0"/>
              <w:adjustRightInd w:val="0"/>
              <w:spacing w:line="336" w:lineRule="auto"/>
              <w:ind w:firstLine="720"/>
              <w:jc w:val="center"/>
              <w:rPr>
                <w:rFonts w:ascii="NewtonITT" w:hAnsi="NewtonITT"/>
                <w:b/>
              </w:rPr>
            </w:pPr>
            <w:r>
              <w:rPr>
                <w:rFonts w:ascii="NewtonITT" w:hAnsi="NewtonITT"/>
                <w:sz w:val="19"/>
                <w:szCs w:val="19"/>
              </w:rPr>
              <w:t>тел.: (34792) 7-96-81</w:t>
            </w:r>
          </w:p>
        </w:tc>
      </w:tr>
    </w:tbl>
    <w:p w:rsidR="00A93159" w:rsidRDefault="002325C1" w:rsidP="002325C1">
      <w:pPr>
        <w:pStyle w:val="31"/>
        <w:rPr>
          <w:b/>
          <w:bCs/>
          <w:sz w:val="26"/>
          <w:szCs w:val="26"/>
        </w:rPr>
      </w:pPr>
      <w:r w:rsidRPr="00D84DD4">
        <w:rPr>
          <w:b/>
          <w:sz w:val="28"/>
          <w:szCs w:val="28"/>
        </w:rPr>
        <w:t xml:space="preserve">              </w:t>
      </w:r>
      <w:r>
        <w:rPr>
          <w:rFonts w:ascii="Lucida Sans Unicode" w:hAnsi="Lucida Sans Unicode"/>
          <w:b/>
          <w:sz w:val="28"/>
          <w:szCs w:val="28"/>
        </w:rPr>
        <w:t>Ҡ</w:t>
      </w:r>
      <w:r>
        <w:rPr>
          <w:b/>
          <w:sz w:val="28"/>
          <w:szCs w:val="28"/>
        </w:rPr>
        <w:t xml:space="preserve">АРАР                                                                            </w:t>
      </w:r>
      <w:r w:rsidR="00A93159" w:rsidRPr="007A05C0">
        <w:rPr>
          <w:b/>
          <w:bCs/>
          <w:sz w:val="26"/>
          <w:szCs w:val="26"/>
        </w:rPr>
        <w:t>РЕШЕНИЕ</w:t>
      </w:r>
    </w:p>
    <w:p w:rsidR="00A93159" w:rsidRDefault="00D20A97" w:rsidP="002C34A3">
      <w:pPr>
        <w:pStyle w:val="31"/>
        <w:jc w:val="center"/>
        <w:rPr>
          <w:b/>
          <w:bCs/>
          <w:sz w:val="26"/>
          <w:szCs w:val="26"/>
        </w:rPr>
      </w:pPr>
      <w:r>
        <w:rPr>
          <w:b/>
          <w:bCs/>
          <w:sz w:val="26"/>
          <w:szCs w:val="26"/>
        </w:rPr>
        <w:t xml:space="preserve">«28» ноябрь  2019 й                       </w:t>
      </w:r>
      <w:r w:rsidR="002C34A3">
        <w:rPr>
          <w:b/>
          <w:bCs/>
          <w:sz w:val="26"/>
          <w:szCs w:val="26"/>
        </w:rPr>
        <w:t xml:space="preserve">   </w:t>
      </w:r>
      <w:r>
        <w:rPr>
          <w:b/>
          <w:bCs/>
          <w:sz w:val="26"/>
          <w:szCs w:val="26"/>
        </w:rPr>
        <w:t>29                               «28»ноября 2019 года</w:t>
      </w:r>
    </w:p>
    <w:p w:rsidR="00A93159" w:rsidRDefault="00D20A97" w:rsidP="00A93159">
      <w:pPr>
        <w:pStyle w:val="31"/>
        <w:jc w:val="both"/>
        <w:rPr>
          <w:b/>
          <w:bCs/>
          <w:sz w:val="26"/>
          <w:szCs w:val="26"/>
        </w:rPr>
      </w:pPr>
      <w:r>
        <w:rPr>
          <w:b/>
          <w:bCs/>
          <w:sz w:val="26"/>
          <w:szCs w:val="26"/>
        </w:rPr>
        <w:t xml:space="preserve">                                                                                        </w:t>
      </w:r>
      <w:r w:rsidR="002325C1">
        <w:rPr>
          <w:b/>
          <w:bCs/>
          <w:sz w:val="26"/>
          <w:szCs w:val="26"/>
        </w:rPr>
        <w:t xml:space="preserve"> </w:t>
      </w:r>
    </w:p>
    <w:p w:rsidR="00A93159" w:rsidRPr="007A05C0" w:rsidRDefault="00A93159" w:rsidP="00A93159">
      <w:pPr>
        <w:pStyle w:val="31"/>
        <w:jc w:val="both"/>
        <w:rPr>
          <w:b/>
          <w:bCs/>
          <w:sz w:val="26"/>
          <w:szCs w:val="26"/>
        </w:rPr>
      </w:pPr>
    </w:p>
    <w:p w:rsidR="00A93159" w:rsidRPr="007A05C0" w:rsidRDefault="00A93159" w:rsidP="00A93159">
      <w:pPr>
        <w:jc w:val="center"/>
        <w:rPr>
          <w:b/>
          <w:sz w:val="26"/>
          <w:szCs w:val="26"/>
        </w:rPr>
      </w:pPr>
      <w:r w:rsidRPr="007A05C0">
        <w:rPr>
          <w:b/>
          <w:sz w:val="26"/>
          <w:szCs w:val="26"/>
        </w:rPr>
        <w:t xml:space="preserve"> Об установлении земельного налога на территории </w:t>
      </w:r>
      <w:r>
        <w:rPr>
          <w:b/>
          <w:sz w:val="26"/>
          <w:szCs w:val="26"/>
        </w:rPr>
        <w:t>сельского</w:t>
      </w:r>
      <w:r w:rsidRPr="007A05C0">
        <w:rPr>
          <w:b/>
          <w:sz w:val="26"/>
          <w:szCs w:val="26"/>
        </w:rPr>
        <w:t xml:space="preserve"> поселения </w:t>
      </w:r>
      <w:r w:rsidR="00880805">
        <w:rPr>
          <w:b/>
          <w:sz w:val="26"/>
          <w:szCs w:val="26"/>
        </w:rPr>
        <w:t>Зигазинский</w:t>
      </w:r>
      <w:r>
        <w:rPr>
          <w:b/>
          <w:sz w:val="26"/>
          <w:szCs w:val="26"/>
        </w:rPr>
        <w:t xml:space="preserve"> сельсовет </w:t>
      </w:r>
      <w:r w:rsidRPr="007A05C0">
        <w:rPr>
          <w:b/>
          <w:sz w:val="26"/>
          <w:szCs w:val="26"/>
        </w:rPr>
        <w:t>муниципального района Белорецкий район Республики Башкортостан</w:t>
      </w:r>
    </w:p>
    <w:p w:rsidR="00A93159" w:rsidRPr="007A05C0" w:rsidRDefault="00A93159" w:rsidP="00A93159">
      <w:pPr>
        <w:jc w:val="center"/>
        <w:rPr>
          <w:sz w:val="26"/>
          <w:szCs w:val="26"/>
        </w:rPr>
      </w:pPr>
    </w:p>
    <w:p w:rsidR="00A93159" w:rsidRPr="007A05C0" w:rsidRDefault="00A93159" w:rsidP="00A93159">
      <w:pPr>
        <w:jc w:val="center"/>
        <w:rPr>
          <w:b/>
          <w:bCs/>
          <w:sz w:val="26"/>
          <w:szCs w:val="26"/>
        </w:rPr>
      </w:pPr>
    </w:p>
    <w:p w:rsidR="00A93159" w:rsidRPr="007A05C0" w:rsidRDefault="00A93159" w:rsidP="00A93159">
      <w:pPr>
        <w:jc w:val="both"/>
        <w:rPr>
          <w:sz w:val="26"/>
          <w:szCs w:val="26"/>
        </w:rPr>
      </w:pPr>
      <w:r w:rsidRPr="007A05C0">
        <w:rPr>
          <w:b/>
          <w:bCs/>
          <w:sz w:val="26"/>
          <w:szCs w:val="26"/>
        </w:rPr>
        <w:t xml:space="preserve">         </w:t>
      </w:r>
      <w:r w:rsidRPr="007A05C0">
        <w:rPr>
          <w:bCs/>
          <w:sz w:val="26"/>
          <w:szCs w:val="2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Федерации, руководствуясь пунктом </w:t>
      </w:r>
      <w:r>
        <w:rPr>
          <w:bCs/>
          <w:sz w:val="26"/>
          <w:szCs w:val="26"/>
        </w:rPr>
        <w:t>2</w:t>
      </w:r>
      <w:r w:rsidRPr="007A05C0">
        <w:rPr>
          <w:bCs/>
          <w:sz w:val="26"/>
          <w:szCs w:val="26"/>
        </w:rPr>
        <w:t xml:space="preserve"> части _</w:t>
      </w:r>
      <w:r>
        <w:rPr>
          <w:bCs/>
          <w:sz w:val="26"/>
          <w:szCs w:val="26"/>
        </w:rPr>
        <w:t>2</w:t>
      </w:r>
      <w:r w:rsidRPr="007A05C0">
        <w:rPr>
          <w:bCs/>
          <w:sz w:val="26"/>
          <w:szCs w:val="26"/>
        </w:rPr>
        <w:t>_ статьи</w:t>
      </w:r>
      <w:r>
        <w:rPr>
          <w:bCs/>
          <w:sz w:val="26"/>
          <w:szCs w:val="26"/>
        </w:rPr>
        <w:t xml:space="preserve"> 3</w:t>
      </w:r>
      <w:r w:rsidRPr="007A05C0">
        <w:rPr>
          <w:bCs/>
          <w:sz w:val="26"/>
          <w:szCs w:val="26"/>
        </w:rPr>
        <w:t xml:space="preserve"> Устава </w:t>
      </w:r>
      <w:r>
        <w:rPr>
          <w:sz w:val="26"/>
          <w:szCs w:val="26"/>
        </w:rPr>
        <w:t>сель</w:t>
      </w:r>
      <w:r w:rsidRPr="007A05C0">
        <w:rPr>
          <w:sz w:val="26"/>
          <w:szCs w:val="26"/>
        </w:rPr>
        <w:t>ского поселения</w:t>
      </w:r>
      <w:r>
        <w:rPr>
          <w:sz w:val="26"/>
          <w:szCs w:val="26"/>
        </w:rPr>
        <w:t xml:space="preserve"> </w:t>
      </w:r>
      <w:r w:rsidR="00880805">
        <w:rPr>
          <w:sz w:val="26"/>
          <w:szCs w:val="26"/>
        </w:rPr>
        <w:t>Зигазинский</w:t>
      </w:r>
      <w:r>
        <w:rPr>
          <w:sz w:val="26"/>
          <w:szCs w:val="26"/>
        </w:rPr>
        <w:t xml:space="preserve"> сельсовет</w:t>
      </w:r>
      <w:r w:rsidRPr="007A05C0">
        <w:rPr>
          <w:sz w:val="26"/>
          <w:szCs w:val="26"/>
        </w:rPr>
        <w:t xml:space="preserve">  муниципального района Белорецкий район Республики Башкортостан</w:t>
      </w:r>
    </w:p>
    <w:p w:rsidR="00A93159" w:rsidRPr="007A05C0" w:rsidRDefault="00A93159" w:rsidP="00A93159">
      <w:pPr>
        <w:jc w:val="center"/>
        <w:rPr>
          <w:b/>
          <w:sz w:val="26"/>
          <w:szCs w:val="26"/>
        </w:rPr>
      </w:pPr>
      <w:r w:rsidRPr="007A05C0">
        <w:rPr>
          <w:b/>
          <w:bCs/>
          <w:sz w:val="26"/>
          <w:szCs w:val="26"/>
        </w:rPr>
        <w:t xml:space="preserve"> Совет </w:t>
      </w:r>
      <w:r>
        <w:rPr>
          <w:b/>
          <w:sz w:val="26"/>
          <w:szCs w:val="26"/>
        </w:rPr>
        <w:t xml:space="preserve">сельского поселения </w:t>
      </w:r>
      <w:r w:rsidR="00880805">
        <w:rPr>
          <w:b/>
          <w:sz w:val="26"/>
          <w:szCs w:val="26"/>
        </w:rPr>
        <w:t>Зигазинский</w:t>
      </w:r>
      <w:r>
        <w:rPr>
          <w:b/>
          <w:sz w:val="26"/>
          <w:szCs w:val="26"/>
        </w:rPr>
        <w:t xml:space="preserve"> сельсовет</w:t>
      </w:r>
      <w:r w:rsidRPr="007A05C0">
        <w:rPr>
          <w:b/>
          <w:sz w:val="26"/>
          <w:szCs w:val="26"/>
        </w:rPr>
        <w:t xml:space="preserve">  муниципального района Белорецкий район Республики Башкортостан</w:t>
      </w:r>
    </w:p>
    <w:p w:rsidR="00A93159" w:rsidRPr="007A05C0" w:rsidRDefault="00A93159" w:rsidP="00A93159">
      <w:pPr>
        <w:jc w:val="center"/>
        <w:rPr>
          <w:b/>
          <w:bCs/>
          <w:sz w:val="26"/>
          <w:szCs w:val="26"/>
        </w:rPr>
      </w:pPr>
      <w:r w:rsidRPr="007A05C0">
        <w:rPr>
          <w:b/>
          <w:bCs/>
          <w:sz w:val="26"/>
          <w:szCs w:val="26"/>
        </w:rPr>
        <w:t xml:space="preserve">  РЕШИЛ:</w:t>
      </w:r>
    </w:p>
    <w:p w:rsidR="00A93159" w:rsidRPr="007A05C0" w:rsidRDefault="00A93159" w:rsidP="00A93159">
      <w:pPr>
        <w:rPr>
          <w:bCs/>
          <w:sz w:val="26"/>
          <w:szCs w:val="26"/>
        </w:rPr>
      </w:pPr>
      <w:r w:rsidRPr="007A05C0">
        <w:rPr>
          <w:bCs/>
          <w:sz w:val="26"/>
          <w:szCs w:val="26"/>
        </w:rPr>
        <w:t xml:space="preserve">           </w:t>
      </w:r>
    </w:p>
    <w:p w:rsidR="00A93159" w:rsidRPr="007A05C0" w:rsidRDefault="00A93159" w:rsidP="00A93159">
      <w:pPr>
        <w:jc w:val="both"/>
        <w:rPr>
          <w:sz w:val="26"/>
          <w:szCs w:val="26"/>
        </w:rPr>
      </w:pPr>
      <w:r w:rsidRPr="007A05C0">
        <w:rPr>
          <w:sz w:val="26"/>
          <w:szCs w:val="26"/>
        </w:rPr>
        <w:t xml:space="preserve">         1.Ввести земельный налог на территории </w:t>
      </w:r>
      <w:r>
        <w:rPr>
          <w:sz w:val="26"/>
          <w:szCs w:val="26"/>
        </w:rPr>
        <w:t>сельского</w:t>
      </w:r>
      <w:r w:rsidRPr="007A05C0">
        <w:rPr>
          <w:sz w:val="26"/>
          <w:szCs w:val="26"/>
        </w:rPr>
        <w:t xml:space="preserve"> поселения </w:t>
      </w:r>
      <w:r w:rsidR="00880805">
        <w:rPr>
          <w:sz w:val="26"/>
          <w:szCs w:val="26"/>
        </w:rPr>
        <w:t>Зигазинский</w:t>
      </w:r>
      <w:r>
        <w:rPr>
          <w:sz w:val="26"/>
          <w:szCs w:val="26"/>
        </w:rPr>
        <w:t xml:space="preserve"> сельсовет </w:t>
      </w:r>
      <w:r w:rsidRPr="007A05C0">
        <w:rPr>
          <w:sz w:val="26"/>
          <w:szCs w:val="26"/>
        </w:rPr>
        <w:t>муниципального района Белорецкий район Республики Башкортостан.</w:t>
      </w:r>
    </w:p>
    <w:p w:rsidR="00A93159" w:rsidRPr="007A05C0" w:rsidRDefault="00A93159" w:rsidP="00A93159">
      <w:pPr>
        <w:jc w:val="both"/>
        <w:rPr>
          <w:sz w:val="26"/>
          <w:szCs w:val="26"/>
        </w:rPr>
      </w:pPr>
      <w:r w:rsidRPr="007A05C0">
        <w:rPr>
          <w:sz w:val="26"/>
          <w:szCs w:val="26"/>
        </w:rPr>
        <w:t xml:space="preserve">         2.Установить налоговые ставки в</w:t>
      </w:r>
      <w:r>
        <w:rPr>
          <w:sz w:val="26"/>
          <w:szCs w:val="26"/>
        </w:rPr>
        <w:t xml:space="preserve"> следующих размерах</w:t>
      </w:r>
      <w:r w:rsidRPr="007A05C0">
        <w:rPr>
          <w:sz w:val="26"/>
          <w:szCs w:val="26"/>
        </w:rPr>
        <w:t>:</w:t>
      </w:r>
    </w:p>
    <w:p w:rsidR="00A93159" w:rsidRPr="007A05C0" w:rsidRDefault="00A93159" w:rsidP="00A93159">
      <w:pPr>
        <w:jc w:val="both"/>
        <w:rPr>
          <w:sz w:val="26"/>
          <w:szCs w:val="26"/>
        </w:rPr>
      </w:pPr>
      <w:r w:rsidRPr="007A05C0">
        <w:rPr>
          <w:sz w:val="26"/>
          <w:szCs w:val="26"/>
        </w:rPr>
        <w:t xml:space="preserve">         2.1.  0,3 процента в отношении земельных участков:</w:t>
      </w:r>
    </w:p>
    <w:p w:rsidR="00A93159" w:rsidRPr="007A05C0" w:rsidRDefault="00A93159" w:rsidP="00A93159">
      <w:pPr>
        <w:jc w:val="both"/>
        <w:rPr>
          <w:sz w:val="26"/>
          <w:szCs w:val="26"/>
        </w:rPr>
      </w:pPr>
      <w:r w:rsidRPr="007A05C0">
        <w:rPr>
          <w:sz w:val="26"/>
          <w:szCs w:val="26"/>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93159" w:rsidRPr="00F85EB7" w:rsidRDefault="00A93159" w:rsidP="00A93159">
      <w:pPr>
        <w:jc w:val="both"/>
        <w:rPr>
          <w:sz w:val="26"/>
          <w:szCs w:val="26"/>
        </w:rPr>
      </w:pPr>
      <w:r w:rsidRPr="007A05C0">
        <w:rPr>
          <w:sz w:val="26"/>
          <w:szCs w:val="26"/>
        </w:rPr>
        <w:t xml:space="preserve">         </w:t>
      </w:r>
      <w:proofErr w:type="gramStart"/>
      <w:r w:rsidRPr="00F85EB7">
        <w:rPr>
          <w:sz w:val="26"/>
          <w:szCs w:val="2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относящейся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A93159" w:rsidRDefault="00A93159" w:rsidP="00A93159">
      <w:pPr>
        <w:ind w:firstLine="567"/>
        <w:jc w:val="both"/>
        <w:rPr>
          <w:sz w:val="26"/>
          <w:szCs w:val="26"/>
        </w:rPr>
      </w:pPr>
      <w:proofErr w:type="gramStart"/>
      <w:r w:rsidRPr="00F85EB7">
        <w:rPr>
          <w:sz w:val="26"/>
          <w:szCs w:val="26"/>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эксплуатации индивидуальных гаражей,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w:t>
      </w:r>
      <w:r w:rsidRPr="00F85EB7">
        <w:rPr>
          <w:sz w:val="26"/>
          <w:szCs w:val="26"/>
        </w:rPr>
        <w:lastRenderedPageBreak/>
        <w:t>собственных нужд и о внесении изменений в отдельные законодательные акты Российской Федерации»;</w:t>
      </w:r>
      <w:proofErr w:type="gramEnd"/>
    </w:p>
    <w:p w:rsidR="00A93159" w:rsidRPr="002D20E4" w:rsidRDefault="00A93159" w:rsidP="00A93159">
      <w:pPr>
        <w:ind w:firstLine="567"/>
        <w:jc w:val="both"/>
        <w:rPr>
          <w:sz w:val="26"/>
          <w:szCs w:val="26"/>
        </w:rPr>
      </w:pPr>
      <w:r>
        <w:rPr>
          <w:sz w:val="26"/>
          <w:szCs w:val="2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93159" w:rsidRDefault="00A93159" w:rsidP="00A93159">
      <w:pPr>
        <w:jc w:val="both"/>
        <w:rPr>
          <w:sz w:val="26"/>
          <w:szCs w:val="26"/>
        </w:rPr>
      </w:pPr>
      <w:r w:rsidRPr="002D20E4">
        <w:rPr>
          <w:bCs/>
          <w:sz w:val="26"/>
          <w:szCs w:val="26"/>
        </w:rPr>
        <w:t xml:space="preserve">         2.2.</w:t>
      </w:r>
      <w:r w:rsidRPr="002D20E4">
        <w:rPr>
          <w:sz w:val="26"/>
          <w:szCs w:val="26"/>
        </w:rPr>
        <w:t xml:space="preserve"> 1,5 процента в отношении земельных участков, отнесенных</w:t>
      </w:r>
      <w:r w:rsidRPr="007A05C0">
        <w:rPr>
          <w:sz w:val="26"/>
          <w:szCs w:val="26"/>
        </w:rPr>
        <w:t xml:space="preserve">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которые не используются для сельскохозяйственного производства</w:t>
      </w:r>
      <w:r>
        <w:rPr>
          <w:sz w:val="26"/>
          <w:szCs w:val="26"/>
        </w:rPr>
        <w:t>.</w:t>
      </w:r>
    </w:p>
    <w:p w:rsidR="00A93159" w:rsidRPr="00674BA9" w:rsidRDefault="00A93159" w:rsidP="00A93159">
      <w:pPr>
        <w:autoSpaceDE w:val="0"/>
        <w:autoSpaceDN w:val="0"/>
        <w:adjustRightInd w:val="0"/>
        <w:ind w:firstLine="540"/>
        <w:jc w:val="both"/>
        <w:rPr>
          <w:sz w:val="26"/>
          <w:szCs w:val="26"/>
        </w:rPr>
      </w:pPr>
      <w:r w:rsidRPr="00674BA9">
        <w:rPr>
          <w:sz w:val="26"/>
          <w:szCs w:val="26"/>
        </w:rPr>
        <w:t>Применение повышенного налогообложения не используемых для сельскохозяйственного производства земель сельскохозяйственного назначения осуществляется на основании актов Россельхознадзора.</w:t>
      </w:r>
    </w:p>
    <w:p w:rsidR="00A93159" w:rsidRPr="007A05C0" w:rsidRDefault="00A93159" w:rsidP="00A93159">
      <w:pPr>
        <w:jc w:val="both"/>
        <w:rPr>
          <w:sz w:val="26"/>
          <w:szCs w:val="26"/>
        </w:rPr>
      </w:pPr>
      <w:r w:rsidRPr="007A05C0">
        <w:rPr>
          <w:sz w:val="26"/>
          <w:szCs w:val="26"/>
        </w:rPr>
        <w:t xml:space="preserve">         </w:t>
      </w:r>
      <w:proofErr w:type="gramStart"/>
      <w:r w:rsidRPr="007A05C0">
        <w:rPr>
          <w:sz w:val="26"/>
          <w:szCs w:val="26"/>
        </w:rPr>
        <w:t xml:space="preserve">2.3. 0,5 процента в отношении земельных участков социального и бытового обслуживания, образования и просвещения, культурного развития, общественного управления, отдыха (рекреации), предоставленных бюджетным, казенным, автономным учреждениям, созданным муниципальными образованиями муниципального района Белорецкий район Республики Башкортостан, финансовое обеспечение деятельности которых осуществляется за счет средств соответствующих бюджетов, для непосредственного выполнения возложенных на эти учреждения функций; </w:t>
      </w:r>
      <w:proofErr w:type="gramEnd"/>
    </w:p>
    <w:p w:rsidR="00A93159" w:rsidRPr="007A05C0" w:rsidRDefault="00A93159" w:rsidP="00A93159">
      <w:pPr>
        <w:jc w:val="both"/>
        <w:rPr>
          <w:i/>
          <w:sz w:val="26"/>
          <w:szCs w:val="26"/>
        </w:rPr>
      </w:pPr>
      <w:r w:rsidRPr="007A05C0">
        <w:rPr>
          <w:sz w:val="26"/>
          <w:szCs w:val="26"/>
        </w:rPr>
        <w:t xml:space="preserve">         2.4. 1,5 процента в отношении прочих земельных участков.</w:t>
      </w:r>
      <w:r w:rsidRPr="007A05C0">
        <w:rPr>
          <w:i/>
          <w:sz w:val="26"/>
          <w:szCs w:val="26"/>
        </w:rPr>
        <w:t xml:space="preserve">       </w:t>
      </w:r>
    </w:p>
    <w:p w:rsidR="00A93159" w:rsidRPr="007A05C0" w:rsidRDefault="00A93159" w:rsidP="00A93159">
      <w:pPr>
        <w:jc w:val="both"/>
        <w:rPr>
          <w:sz w:val="26"/>
          <w:szCs w:val="26"/>
        </w:rPr>
      </w:pPr>
      <w:r w:rsidRPr="007A05C0">
        <w:rPr>
          <w:sz w:val="26"/>
          <w:szCs w:val="26"/>
        </w:rPr>
        <w:t xml:space="preserve">         3. Кроме организаций и физических лиц, освобожденных от налогообложения в соответствии со статьей 395 Налогового кодекса Российской Федерации освободить от уплаты земельного налога следующие категории налогоплательщиков:</w:t>
      </w:r>
    </w:p>
    <w:p w:rsidR="00A93159" w:rsidRPr="007A05C0" w:rsidRDefault="00A93159" w:rsidP="00A93159">
      <w:pPr>
        <w:jc w:val="both"/>
        <w:rPr>
          <w:sz w:val="26"/>
          <w:szCs w:val="26"/>
        </w:rPr>
      </w:pPr>
      <w:r>
        <w:rPr>
          <w:sz w:val="26"/>
          <w:szCs w:val="26"/>
        </w:rPr>
        <w:t xml:space="preserve">        1</w:t>
      </w:r>
      <w:r w:rsidRPr="007A05C0">
        <w:rPr>
          <w:sz w:val="26"/>
          <w:szCs w:val="26"/>
        </w:rPr>
        <w:t>) земли общего пользования населенных пунктов;</w:t>
      </w:r>
    </w:p>
    <w:p w:rsidR="00A93159" w:rsidRPr="007A05C0" w:rsidRDefault="00A93159" w:rsidP="00A93159">
      <w:pPr>
        <w:jc w:val="both"/>
        <w:rPr>
          <w:sz w:val="26"/>
          <w:szCs w:val="26"/>
        </w:rPr>
      </w:pPr>
      <w:r>
        <w:rPr>
          <w:sz w:val="26"/>
          <w:szCs w:val="26"/>
        </w:rPr>
        <w:t xml:space="preserve">         2</w:t>
      </w:r>
      <w:r w:rsidRPr="007A05C0">
        <w:rPr>
          <w:sz w:val="26"/>
          <w:szCs w:val="26"/>
        </w:rPr>
        <w:t>) организации в отношении земельных участков, занятых автомобильными дорогами общего пользования регионального или местного значения;</w:t>
      </w:r>
    </w:p>
    <w:p w:rsidR="00A93159" w:rsidRPr="007A05C0" w:rsidRDefault="00A93159" w:rsidP="00A93159">
      <w:pPr>
        <w:jc w:val="both"/>
        <w:rPr>
          <w:sz w:val="26"/>
          <w:szCs w:val="26"/>
        </w:rPr>
      </w:pPr>
      <w:r w:rsidRPr="007A05C0">
        <w:rPr>
          <w:sz w:val="26"/>
          <w:szCs w:val="26"/>
        </w:rPr>
        <w:t xml:space="preserve">        </w:t>
      </w:r>
      <w:r>
        <w:rPr>
          <w:sz w:val="26"/>
          <w:szCs w:val="26"/>
        </w:rPr>
        <w:t xml:space="preserve"> 3</w:t>
      </w:r>
      <w:r w:rsidRPr="007A05C0">
        <w:rPr>
          <w:sz w:val="26"/>
          <w:szCs w:val="26"/>
        </w:rPr>
        <w:t>) граждане, относящиеся к категории «многодетные семьи» в соответствии с Законом Республики Башкортостан от 24 июля 2000 года № 87з  «О государственной поддержке многодетных семей в Республике Башкортостан»-  в отношении земельных участков, используемых для размещения домов индивидуальной жилой застройки, гаражей, земельных участков, находящихся в составе дачных, садоводческих и огороднических объединений;</w:t>
      </w:r>
    </w:p>
    <w:p w:rsidR="00A93159" w:rsidRPr="007A05C0" w:rsidRDefault="00A93159" w:rsidP="00A93159">
      <w:pPr>
        <w:jc w:val="both"/>
        <w:rPr>
          <w:sz w:val="26"/>
          <w:szCs w:val="26"/>
        </w:rPr>
      </w:pPr>
      <w:r w:rsidRPr="007A05C0">
        <w:rPr>
          <w:sz w:val="26"/>
          <w:szCs w:val="26"/>
        </w:rPr>
        <w:t xml:space="preserve">       </w:t>
      </w:r>
      <w:r>
        <w:rPr>
          <w:sz w:val="26"/>
          <w:szCs w:val="26"/>
        </w:rPr>
        <w:t xml:space="preserve"> 4</w:t>
      </w:r>
      <w:r w:rsidRPr="007A05C0">
        <w:rPr>
          <w:sz w:val="26"/>
          <w:szCs w:val="26"/>
        </w:rPr>
        <w:t>)  ветераны  Великой Отечественной войны;</w:t>
      </w:r>
    </w:p>
    <w:p w:rsidR="00A93159" w:rsidRPr="007A05C0" w:rsidRDefault="00A93159" w:rsidP="00A93159">
      <w:pPr>
        <w:jc w:val="both"/>
        <w:rPr>
          <w:sz w:val="26"/>
          <w:szCs w:val="26"/>
        </w:rPr>
      </w:pPr>
      <w:r w:rsidRPr="007A05C0">
        <w:rPr>
          <w:sz w:val="26"/>
          <w:szCs w:val="26"/>
        </w:rPr>
        <w:t xml:space="preserve">       </w:t>
      </w:r>
      <w:r>
        <w:rPr>
          <w:sz w:val="26"/>
          <w:szCs w:val="26"/>
        </w:rPr>
        <w:t xml:space="preserve"> 5</w:t>
      </w:r>
      <w:r w:rsidRPr="007A05C0">
        <w:rPr>
          <w:sz w:val="26"/>
          <w:szCs w:val="26"/>
        </w:rPr>
        <w:t>) добровольные пожарные на основании соответствующего удостоверени</w:t>
      </w:r>
      <w:proofErr w:type="gramStart"/>
      <w:r w:rsidRPr="007A05C0">
        <w:rPr>
          <w:sz w:val="26"/>
          <w:szCs w:val="26"/>
        </w:rPr>
        <w:t>я-</w:t>
      </w:r>
      <w:proofErr w:type="gramEnd"/>
      <w:r w:rsidRPr="007A05C0">
        <w:rPr>
          <w:sz w:val="26"/>
          <w:szCs w:val="26"/>
        </w:rPr>
        <w:t xml:space="preserve"> в отношении земельных участков, используемых для размещения домов индивидуальной жилой застройки, гаражей, земельных участков, находящихся в составе дачных, садоводческ</w:t>
      </w:r>
      <w:r>
        <w:rPr>
          <w:sz w:val="26"/>
          <w:szCs w:val="26"/>
        </w:rPr>
        <w:t>их и огороднических объединений.</w:t>
      </w:r>
    </w:p>
    <w:p w:rsidR="00A93159" w:rsidRDefault="00A93159" w:rsidP="00A93159">
      <w:pPr>
        <w:jc w:val="both"/>
        <w:rPr>
          <w:sz w:val="26"/>
          <w:szCs w:val="26"/>
        </w:rPr>
      </w:pPr>
      <w:r w:rsidRPr="007A05C0">
        <w:rPr>
          <w:sz w:val="26"/>
          <w:szCs w:val="26"/>
        </w:rPr>
        <w:t xml:space="preserve">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A93159" w:rsidRPr="00F13576" w:rsidRDefault="00A93159" w:rsidP="00A93159">
      <w:pPr>
        <w:jc w:val="both"/>
        <w:rPr>
          <w:sz w:val="26"/>
          <w:szCs w:val="26"/>
        </w:rPr>
      </w:pPr>
      <w:r>
        <w:t xml:space="preserve">         </w:t>
      </w:r>
      <w:r w:rsidRPr="00F85EB7">
        <w:rPr>
          <w:sz w:val="26"/>
          <w:szCs w:val="26"/>
        </w:rPr>
        <w:t>При определении подлежащей уплате налогоплательщиком – физическим 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w:t>
      </w:r>
    </w:p>
    <w:p w:rsidR="00A93159" w:rsidRPr="00857F0A" w:rsidRDefault="00A93159" w:rsidP="00A93159">
      <w:pPr>
        <w:jc w:val="both"/>
        <w:rPr>
          <w:sz w:val="26"/>
          <w:szCs w:val="26"/>
        </w:rPr>
      </w:pPr>
      <w:r w:rsidRPr="007A05C0">
        <w:rPr>
          <w:sz w:val="26"/>
          <w:szCs w:val="26"/>
        </w:rPr>
        <w:lastRenderedPageBreak/>
        <w:t xml:space="preserve">          </w:t>
      </w:r>
      <w:r w:rsidRPr="00857F0A">
        <w:rPr>
          <w:sz w:val="26"/>
          <w:szCs w:val="26"/>
        </w:rPr>
        <w:t>Налогоплательщики - физические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A93159" w:rsidRPr="00857F0A" w:rsidRDefault="00A93159" w:rsidP="00A93159">
      <w:pPr>
        <w:jc w:val="both"/>
        <w:rPr>
          <w:sz w:val="26"/>
          <w:szCs w:val="26"/>
        </w:rPr>
      </w:pPr>
      <w:r w:rsidRPr="00857F0A">
        <w:rPr>
          <w:sz w:val="26"/>
          <w:szCs w:val="26"/>
        </w:rPr>
        <w:t xml:space="preserve">          Налогоплательщик, относящийся к категории «ветераны  Великой Отечественной войны», для получения налоговой льготы вправе представить следующие документы:</w:t>
      </w:r>
    </w:p>
    <w:p w:rsidR="00A93159" w:rsidRPr="00857F0A" w:rsidRDefault="00A93159" w:rsidP="00A93159">
      <w:pPr>
        <w:jc w:val="both"/>
        <w:rPr>
          <w:sz w:val="26"/>
          <w:szCs w:val="26"/>
        </w:rPr>
      </w:pPr>
      <w:r w:rsidRPr="00857F0A">
        <w:rPr>
          <w:sz w:val="26"/>
          <w:szCs w:val="26"/>
        </w:rPr>
        <w:t>-паспорт или иной документ, удостоверяющий личность заявителя;</w:t>
      </w:r>
    </w:p>
    <w:p w:rsidR="00A93159" w:rsidRPr="00857F0A" w:rsidRDefault="00A93159" w:rsidP="00A93159">
      <w:pPr>
        <w:jc w:val="both"/>
        <w:rPr>
          <w:sz w:val="26"/>
          <w:szCs w:val="26"/>
        </w:rPr>
      </w:pPr>
      <w:r w:rsidRPr="00857F0A">
        <w:rPr>
          <w:sz w:val="26"/>
          <w:szCs w:val="26"/>
        </w:rPr>
        <w:t>-удостоверение ветерана Великой Отечественной войны единого образца, утвержденного Правительством Российской Федерации.</w:t>
      </w:r>
    </w:p>
    <w:p w:rsidR="00A93159" w:rsidRPr="00857F0A" w:rsidRDefault="00A93159" w:rsidP="00A93159">
      <w:pPr>
        <w:jc w:val="both"/>
        <w:rPr>
          <w:sz w:val="26"/>
          <w:szCs w:val="26"/>
        </w:rPr>
      </w:pPr>
      <w:r w:rsidRPr="00857F0A">
        <w:rPr>
          <w:sz w:val="26"/>
          <w:szCs w:val="26"/>
        </w:rPr>
        <w:t xml:space="preserve">         Налогоплательщик, относящийся к категории «многодетные семьи», для получения льготы вправе представить следующие документы:</w:t>
      </w:r>
    </w:p>
    <w:p w:rsidR="00A93159" w:rsidRPr="00857F0A" w:rsidRDefault="00A93159" w:rsidP="00A93159">
      <w:pPr>
        <w:jc w:val="both"/>
        <w:rPr>
          <w:sz w:val="26"/>
          <w:szCs w:val="26"/>
        </w:rPr>
      </w:pPr>
      <w:r w:rsidRPr="00857F0A">
        <w:rPr>
          <w:sz w:val="26"/>
          <w:szCs w:val="26"/>
        </w:rPr>
        <w:t>-паспорт или иной документ, удостоверяющий личность заявителя;</w:t>
      </w:r>
    </w:p>
    <w:p w:rsidR="00A93159" w:rsidRPr="00857F0A" w:rsidRDefault="00A93159" w:rsidP="00A93159">
      <w:pPr>
        <w:jc w:val="both"/>
        <w:rPr>
          <w:sz w:val="26"/>
          <w:szCs w:val="26"/>
        </w:rPr>
      </w:pPr>
      <w:r w:rsidRPr="00857F0A">
        <w:rPr>
          <w:sz w:val="26"/>
          <w:szCs w:val="26"/>
        </w:rPr>
        <w:t>-свидетельства о рождении на каждого ребенка, являющегося несовершеннолетним;</w:t>
      </w:r>
    </w:p>
    <w:p w:rsidR="00A93159" w:rsidRPr="00857F0A" w:rsidRDefault="00A93159" w:rsidP="00A93159">
      <w:pPr>
        <w:jc w:val="both"/>
        <w:rPr>
          <w:sz w:val="26"/>
          <w:szCs w:val="26"/>
        </w:rPr>
      </w:pPr>
      <w:r w:rsidRPr="00857F0A">
        <w:rPr>
          <w:sz w:val="26"/>
          <w:szCs w:val="26"/>
        </w:rPr>
        <w:t>- справку о составе семьи по месту жительства.</w:t>
      </w:r>
    </w:p>
    <w:p w:rsidR="00A93159" w:rsidRPr="007A05C0" w:rsidRDefault="00A93159" w:rsidP="00A93159">
      <w:pPr>
        <w:rPr>
          <w:sz w:val="26"/>
          <w:szCs w:val="26"/>
        </w:rPr>
      </w:pPr>
      <w:r w:rsidRPr="007A05C0">
        <w:t xml:space="preserve">          </w:t>
      </w:r>
      <w:r w:rsidRPr="007A05C0">
        <w:rPr>
          <w:sz w:val="26"/>
          <w:szCs w:val="26"/>
        </w:rPr>
        <w:t>Налоговые льготы, установленные настоящим пунктом, не распространяются на земельные участки (часть, доли земельных участков)</w:t>
      </w:r>
      <w:r>
        <w:rPr>
          <w:sz w:val="26"/>
          <w:szCs w:val="26"/>
        </w:rPr>
        <w:t>, сдаваемые в аренду</w:t>
      </w:r>
      <w:r w:rsidRPr="007A05C0">
        <w:rPr>
          <w:sz w:val="26"/>
          <w:szCs w:val="26"/>
        </w:rPr>
        <w:t>.</w:t>
      </w:r>
    </w:p>
    <w:p w:rsidR="00A93159" w:rsidRPr="007A05C0" w:rsidRDefault="00A93159" w:rsidP="00A93159">
      <w:pPr>
        <w:rPr>
          <w:sz w:val="26"/>
          <w:szCs w:val="26"/>
        </w:rPr>
      </w:pPr>
      <w:r w:rsidRPr="007A05C0">
        <w:rPr>
          <w:sz w:val="26"/>
          <w:szCs w:val="26"/>
        </w:rPr>
        <w:t xml:space="preserve">     </w:t>
      </w:r>
      <w:r w:rsidRPr="007A05C0">
        <w:rPr>
          <w:i/>
          <w:sz w:val="26"/>
          <w:szCs w:val="26"/>
        </w:rPr>
        <w:t xml:space="preserve">     </w:t>
      </w:r>
      <w:r w:rsidRPr="007A05C0">
        <w:rPr>
          <w:sz w:val="26"/>
          <w:szCs w:val="26"/>
        </w:rPr>
        <w:t>4. Установить следующие порядок и сроки уплаты земельного налога и авансовых платежей по земельному налогу:</w:t>
      </w:r>
    </w:p>
    <w:p w:rsidR="00A93159" w:rsidRPr="007A05C0" w:rsidRDefault="00A93159" w:rsidP="002C34A3">
      <w:pPr>
        <w:jc w:val="both"/>
        <w:rPr>
          <w:sz w:val="26"/>
          <w:szCs w:val="26"/>
        </w:rPr>
      </w:pPr>
      <w:r w:rsidRPr="007A05C0">
        <w:rPr>
          <w:sz w:val="26"/>
          <w:szCs w:val="26"/>
        </w:rPr>
        <w:t xml:space="preserve">          4.1.</w:t>
      </w:r>
      <w:r>
        <w:rPr>
          <w:sz w:val="26"/>
          <w:szCs w:val="26"/>
        </w:rPr>
        <w:t xml:space="preserve"> </w:t>
      </w:r>
      <w:r w:rsidRPr="007A05C0">
        <w:rPr>
          <w:sz w:val="26"/>
          <w:szCs w:val="26"/>
        </w:rPr>
        <w:t xml:space="preserve">установить для налогоплательщиков-организаций  </w:t>
      </w:r>
      <w:r>
        <w:rPr>
          <w:sz w:val="26"/>
          <w:szCs w:val="26"/>
        </w:rPr>
        <w:t xml:space="preserve">отчетные </w:t>
      </w:r>
      <w:r w:rsidRPr="007A05C0">
        <w:rPr>
          <w:sz w:val="26"/>
          <w:szCs w:val="26"/>
        </w:rPr>
        <w:t>периоды, которыми признаются первый квартал, второй квартал и третий квартал календарного года.</w:t>
      </w:r>
    </w:p>
    <w:p w:rsidR="00A93159" w:rsidRPr="007A05C0" w:rsidRDefault="00A93159" w:rsidP="002C34A3">
      <w:pPr>
        <w:jc w:val="both"/>
        <w:rPr>
          <w:sz w:val="26"/>
          <w:szCs w:val="26"/>
        </w:rPr>
      </w:pPr>
      <w:r w:rsidRPr="007A05C0">
        <w:rPr>
          <w:sz w:val="26"/>
          <w:szCs w:val="26"/>
        </w:rPr>
        <w:t xml:space="preserve">          </w:t>
      </w:r>
      <w:proofErr w:type="gramStart"/>
      <w:r w:rsidRPr="007A05C0">
        <w:rPr>
          <w:sz w:val="26"/>
          <w:szCs w:val="26"/>
        </w:rPr>
        <w:t>4.2. налогоплательщики-организации уплачиваю</w:t>
      </w:r>
      <w:r>
        <w:rPr>
          <w:sz w:val="26"/>
          <w:szCs w:val="26"/>
        </w:rPr>
        <w:t>т</w:t>
      </w:r>
      <w:r w:rsidRPr="007A05C0">
        <w:rPr>
          <w:sz w:val="26"/>
          <w:szCs w:val="26"/>
        </w:rPr>
        <w:t xml:space="preserve"> авансовые платежи по земельному налогу не позднее последнего числа месяца, следующего за истекшим отчетным периодом (30 апреля, 3</w:t>
      </w:r>
      <w:r>
        <w:rPr>
          <w:sz w:val="26"/>
          <w:szCs w:val="26"/>
        </w:rPr>
        <w:t>1 июля, 31 октября), исчисленные</w:t>
      </w:r>
      <w:r w:rsidRPr="007A05C0">
        <w:rPr>
          <w:sz w:val="26"/>
          <w:szCs w:val="26"/>
        </w:rPr>
        <w:t>,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sidRPr="007A05C0">
        <w:rPr>
          <w:i/>
          <w:sz w:val="26"/>
          <w:szCs w:val="26"/>
        </w:rPr>
        <w:t xml:space="preserve">  </w:t>
      </w:r>
      <w:proofErr w:type="gramEnd"/>
    </w:p>
    <w:p w:rsidR="00A93159" w:rsidRPr="007A05C0" w:rsidRDefault="00A93159" w:rsidP="002C34A3">
      <w:pPr>
        <w:jc w:val="both"/>
        <w:rPr>
          <w:sz w:val="26"/>
          <w:szCs w:val="26"/>
        </w:rPr>
      </w:pPr>
      <w:r w:rsidRPr="007A05C0">
        <w:rPr>
          <w:sz w:val="26"/>
          <w:szCs w:val="26"/>
        </w:rPr>
        <w:t xml:space="preserve">           4.3. налогоплательщиками-организациями уплачивается по итогам налогового периода не позднее 1 февраля года, следующего за истекшим налоговым периодом, сумма  земельного налога, определяемая как разница между суммой налога, исчисленная по ставкам, предусмотренным пунктом 2 и суммами подлежащих уплате в течение налогового периода авансовых платежей по налогу.</w:t>
      </w:r>
    </w:p>
    <w:p w:rsidR="00A93159" w:rsidRPr="007A05C0" w:rsidRDefault="00A93159" w:rsidP="00A93159">
      <w:pPr>
        <w:rPr>
          <w:sz w:val="26"/>
          <w:szCs w:val="26"/>
        </w:rPr>
      </w:pPr>
      <w:r w:rsidRPr="007A05C0">
        <w:rPr>
          <w:sz w:val="26"/>
          <w:szCs w:val="26"/>
        </w:rPr>
        <w:t xml:space="preserve">          5. Признать утратившим силу решение от </w:t>
      </w:r>
      <w:r>
        <w:rPr>
          <w:sz w:val="26"/>
          <w:szCs w:val="26"/>
        </w:rPr>
        <w:t xml:space="preserve"> </w:t>
      </w:r>
      <w:r w:rsidR="00DE4556">
        <w:rPr>
          <w:sz w:val="26"/>
          <w:szCs w:val="26"/>
        </w:rPr>
        <w:t>26 октября</w:t>
      </w:r>
      <w:r>
        <w:rPr>
          <w:sz w:val="26"/>
          <w:szCs w:val="26"/>
        </w:rPr>
        <w:t xml:space="preserve"> 2017 года № </w:t>
      </w:r>
      <w:r w:rsidR="00DE4556">
        <w:rPr>
          <w:sz w:val="26"/>
          <w:szCs w:val="26"/>
        </w:rPr>
        <w:t xml:space="preserve">56 </w:t>
      </w:r>
      <w:r w:rsidRPr="007A05C0">
        <w:rPr>
          <w:sz w:val="26"/>
          <w:szCs w:val="26"/>
        </w:rPr>
        <w:t>«Об установлении земельного налога</w:t>
      </w:r>
      <w:r w:rsidR="002C34A3">
        <w:rPr>
          <w:sz w:val="26"/>
          <w:szCs w:val="26"/>
        </w:rPr>
        <w:t xml:space="preserve"> на территории сельского поселения Зигазинский сельсовет муниципального района Белорецкий район РБ</w:t>
      </w:r>
      <w:r w:rsidRPr="007A05C0">
        <w:rPr>
          <w:sz w:val="26"/>
          <w:szCs w:val="26"/>
        </w:rPr>
        <w:t>»</w:t>
      </w:r>
      <w:r w:rsidR="002C34A3">
        <w:rPr>
          <w:sz w:val="26"/>
          <w:szCs w:val="26"/>
        </w:rPr>
        <w:t xml:space="preserve"> с изменениями от 27 сентября 2018г. №84.</w:t>
      </w:r>
    </w:p>
    <w:p w:rsidR="00A93159" w:rsidRPr="007A05C0" w:rsidRDefault="00A93159" w:rsidP="00A93159">
      <w:pPr>
        <w:jc w:val="both"/>
        <w:rPr>
          <w:b/>
          <w:bCs/>
          <w:sz w:val="26"/>
          <w:szCs w:val="26"/>
        </w:rPr>
      </w:pPr>
      <w:r w:rsidRPr="007A05C0">
        <w:rPr>
          <w:bCs/>
          <w:sz w:val="26"/>
          <w:szCs w:val="26"/>
        </w:rPr>
        <w:t xml:space="preserve">           6. Настоящее решение</w:t>
      </w:r>
      <w:r w:rsidRPr="007A05C0">
        <w:rPr>
          <w:b/>
          <w:bCs/>
          <w:sz w:val="26"/>
          <w:szCs w:val="26"/>
        </w:rPr>
        <w:t xml:space="preserve"> </w:t>
      </w:r>
      <w:r w:rsidRPr="007A05C0">
        <w:rPr>
          <w:sz w:val="26"/>
          <w:szCs w:val="26"/>
        </w:rPr>
        <w:t>вступает в силу не ранее чем по истечении одного  месяца со дня его официального опубли</w:t>
      </w:r>
      <w:r>
        <w:rPr>
          <w:sz w:val="26"/>
          <w:szCs w:val="26"/>
        </w:rPr>
        <w:t>кования и не ранее 1 января 2020</w:t>
      </w:r>
      <w:r w:rsidRPr="007A05C0">
        <w:rPr>
          <w:sz w:val="26"/>
          <w:szCs w:val="26"/>
        </w:rPr>
        <w:t xml:space="preserve"> года. </w:t>
      </w:r>
    </w:p>
    <w:p w:rsidR="00A93159" w:rsidRPr="006D1437" w:rsidRDefault="00A93159" w:rsidP="00A93159">
      <w:pPr>
        <w:jc w:val="both"/>
        <w:rPr>
          <w:bCs/>
          <w:sz w:val="26"/>
          <w:szCs w:val="26"/>
        </w:rPr>
      </w:pPr>
      <w:r w:rsidRPr="007A05C0">
        <w:rPr>
          <w:bCs/>
          <w:sz w:val="26"/>
          <w:szCs w:val="26"/>
        </w:rPr>
        <w:t xml:space="preserve">          7. Настоящее решение опубликовать</w:t>
      </w:r>
      <w:r>
        <w:rPr>
          <w:bCs/>
          <w:sz w:val="26"/>
          <w:szCs w:val="26"/>
        </w:rPr>
        <w:t xml:space="preserve"> на сайте </w:t>
      </w:r>
      <w:r w:rsidR="00DE4556">
        <w:rPr>
          <w:bCs/>
          <w:sz w:val="26"/>
          <w:szCs w:val="26"/>
        </w:rPr>
        <w:t>сельского поселения Зигазинский сельсовет</w:t>
      </w:r>
      <w:r w:rsidR="006D1437">
        <w:rPr>
          <w:bCs/>
          <w:sz w:val="26"/>
          <w:szCs w:val="26"/>
        </w:rPr>
        <w:t xml:space="preserve"> (</w:t>
      </w:r>
      <w:hyperlink r:id="rId5" w:history="1">
        <w:r w:rsidR="006D1437" w:rsidRPr="00045B4F">
          <w:rPr>
            <w:rStyle w:val="a7"/>
            <w:bCs/>
            <w:sz w:val="26"/>
            <w:szCs w:val="26"/>
            <w:lang w:val="en-US"/>
          </w:rPr>
          <w:t>www</w:t>
        </w:r>
        <w:r w:rsidR="006D1437" w:rsidRPr="00045B4F">
          <w:rPr>
            <w:rStyle w:val="a7"/>
            <w:bCs/>
            <w:sz w:val="26"/>
            <w:szCs w:val="26"/>
          </w:rPr>
          <w:t>.</w:t>
        </w:r>
        <w:r w:rsidR="006D1437" w:rsidRPr="00045B4F">
          <w:rPr>
            <w:rStyle w:val="a7"/>
            <w:bCs/>
            <w:sz w:val="26"/>
            <w:szCs w:val="26"/>
            <w:lang w:val="en-US"/>
          </w:rPr>
          <w:t>Zigaza</w:t>
        </w:r>
        <w:r w:rsidR="006D1437" w:rsidRPr="00045B4F">
          <w:rPr>
            <w:rStyle w:val="a7"/>
            <w:bCs/>
            <w:sz w:val="26"/>
            <w:szCs w:val="26"/>
          </w:rPr>
          <w:t>.</w:t>
        </w:r>
        <w:r w:rsidR="006D1437" w:rsidRPr="00045B4F">
          <w:rPr>
            <w:rStyle w:val="a7"/>
            <w:bCs/>
            <w:sz w:val="26"/>
            <w:szCs w:val="26"/>
            <w:lang w:val="en-US"/>
          </w:rPr>
          <w:t>ru</w:t>
        </w:r>
      </w:hyperlink>
      <w:proofErr w:type="gramStart"/>
      <w:r w:rsidR="006D1437" w:rsidRPr="006D1437">
        <w:rPr>
          <w:bCs/>
          <w:sz w:val="26"/>
          <w:szCs w:val="26"/>
        </w:rPr>
        <w:t xml:space="preserve"> )</w:t>
      </w:r>
      <w:proofErr w:type="gramEnd"/>
      <w:r w:rsidR="002C34A3">
        <w:rPr>
          <w:bCs/>
          <w:sz w:val="26"/>
          <w:szCs w:val="26"/>
        </w:rPr>
        <w:t>, на информационном стенде администрации сельского поселения Зигазинский сельсовет.</w:t>
      </w:r>
      <w:r w:rsidRPr="007A05C0">
        <w:rPr>
          <w:bCs/>
          <w:sz w:val="26"/>
          <w:szCs w:val="26"/>
        </w:rPr>
        <w:t xml:space="preserve">  </w:t>
      </w:r>
      <w:r w:rsidRPr="007A05C0">
        <w:rPr>
          <w:b/>
          <w:bCs/>
          <w:sz w:val="26"/>
          <w:szCs w:val="26"/>
        </w:rPr>
        <w:t xml:space="preserve">   </w:t>
      </w:r>
    </w:p>
    <w:p w:rsidR="00A93159" w:rsidRPr="00A117FB" w:rsidRDefault="00A93159" w:rsidP="00A93159">
      <w:pPr>
        <w:jc w:val="both"/>
        <w:rPr>
          <w:b/>
          <w:bCs/>
          <w:sz w:val="26"/>
          <w:szCs w:val="26"/>
        </w:rPr>
      </w:pPr>
      <w:r>
        <w:rPr>
          <w:sz w:val="26"/>
          <w:szCs w:val="26"/>
        </w:rPr>
        <w:t xml:space="preserve">          </w:t>
      </w:r>
      <w:r w:rsidRPr="007A05C0">
        <w:rPr>
          <w:bCs/>
          <w:sz w:val="26"/>
          <w:szCs w:val="26"/>
        </w:rPr>
        <w:t>8.</w:t>
      </w:r>
      <w:r w:rsidRPr="007A05C0">
        <w:rPr>
          <w:b/>
          <w:bCs/>
          <w:sz w:val="26"/>
          <w:szCs w:val="26"/>
        </w:rPr>
        <w:t xml:space="preserve"> </w:t>
      </w:r>
      <w:proofErr w:type="gramStart"/>
      <w:r w:rsidRPr="007A05C0">
        <w:rPr>
          <w:sz w:val="26"/>
          <w:szCs w:val="26"/>
        </w:rPr>
        <w:t>Контроль за</w:t>
      </w:r>
      <w:proofErr w:type="gramEnd"/>
      <w:r w:rsidRPr="007A05C0">
        <w:rPr>
          <w:sz w:val="26"/>
          <w:szCs w:val="26"/>
        </w:rPr>
        <w:t xml:space="preserve"> исполнением настоящего решения возложить на комиссию Совета по бюджету, финансам, налогам и вопросам собственности.</w:t>
      </w:r>
    </w:p>
    <w:p w:rsidR="00A93159" w:rsidRPr="007A05C0" w:rsidRDefault="00A93159" w:rsidP="00A93159">
      <w:pPr>
        <w:rPr>
          <w:sz w:val="26"/>
          <w:szCs w:val="26"/>
        </w:rPr>
      </w:pPr>
    </w:p>
    <w:p w:rsidR="00A93159" w:rsidRDefault="00A93159" w:rsidP="00A93159">
      <w:pPr>
        <w:rPr>
          <w:b/>
          <w:sz w:val="26"/>
          <w:szCs w:val="26"/>
        </w:rPr>
      </w:pPr>
      <w:r w:rsidRPr="007A05C0">
        <w:rPr>
          <w:b/>
          <w:sz w:val="26"/>
          <w:szCs w:val="26"/>
        </w:rPr>
        <w:tab/>
        <w:t xml:space="preserve">       </w:t>
      </w:r>
    </w:p>
    <w:p w:rsidR="00A93159" w:rsidRPr="002325C1" w:rsidRDefault="00A93159" w:rsidP="00A93159">
      <w:pPr>
        <w:rPr>
          <w:b/>
          <w:sz w:val="26"/>
          <w:szCs w:val="26"/>
        </w:rPr>
      </w:pPr>
      <w:r w:rsidRPr="007A05C0">
        <w:rPr>
          <w:b/>
          <w:sz w:val="26"/>
          <w:szCs w:val="26"/>
        </w:rPr>
        <w:t xml:space="preserve">   </w:t>
      </w:r>
    </w:p>
    <w:p w:rsidR="00DB3431" w:rsidRPr="002325C1" w:rsidRDefault="00DB3431" w:rsidP="00A93159">
      <w:pPr>
        <w:rPr>
          <w:b/>
          <w:sz w:val="26"/>
          <w:szCs w:val="26"/>
        </w:rPr>
      </w:pPr>
      <w:bookmarkStart w:id="0" w:name="_GoBack"/>
      <w:bookmarkEnd w:id="0"/>
    </w:p>
    <w:p w:rsidR="005F02F7" w:rsidRDefault="00A93159" w:rsidP="002C34A3">
      <w:pPr>
        <w:pStyle w:val="a3"/>
        <w:spacing w:after="0"/>
        <w:ind w:left="360"/>
      </w:pPr>
      <w:r>
        <w:rPr>
          <w:b/>
          <w:sz w:val="26"/>
          <w:szCs w:val="26"/>
        </w:rPr>
        <w:t xml:space="preserve">Глава поселения                                                       </w:t>
      </w:r>
      <w:r w:rsidR="006D1437">
        <w:rPr>
          <w:b/>
          <w:sz w:val="26"/>
          <w:szCs w:val="26"/>
        </w:rPr>
        <w:tab/>
      </w:r>
      <w:r w:rsidR="006D1437">
        <w:rPr>
          <w:b/>
          <w:sz w:val="26"/>
          <w:szCs w:val="26"/>
        </w:rPr>
        <w:tab/>
      </w:r>
      <w:r>
        <w:rPr>
          <w:b/>
          <w:sz w:val="26"/>
          <w:szCs w:val="26"/>
        </w:rPr>
        <w:t xml:space="preserve">      </w:t>
      </w:r>
      <w:r w:rsidR="006D1437">
        <w:rPr>
          <w:b/>
          <w:sz w:val="26"/>
          <w:szCs w:val="26"/>
        </w:rPr>
        <w:t>Р. Р. Яныбаев</w:t>
      </w:r>
    </w:p>
    <w:sectPr w:rsidR="005F02F7" w:rsidSect="006D143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93159"/>
    <w:rsid w:val="000A477A"/>
    <w:rsid w:val="00130DA1"/>
    <w:rsid w:val="002325C1"/>
    <w:rsid w:val="002732F9"/>
    <w:rsid w:val="00284096"/>
    <w:rsid w:val="002C34A3"/>
    <w:rsid w:val="005F02F7"/>
    <w:rsid w:val="006618D5"/>
    <w:rsid w:val="006D1437"/>
    <w:rsid w:val="00865E93"/>
    <w:rsid w:val="00880805"/>
    <w:rsid w:val="008F19E7"/>
    <w:rsid w:val="00A93159"/>
    <w:rsid w:val="00B43553"/>
    <w:rsid w:val="00D20A97"/>
    <w:rsid w:val="00D84DD4"/>
    <w:rsid w:val="00DB3431"/>
    <w:rsid w:val="00DE4556"/>
    <w:rsid w:val="00E2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93159"/>
    <w:pPr>
      <w:jc w:val="center"/>
    </w:pPr>
    <w:rPr>
      <w:b/>
      <w:sz w:val="22"/>
      <w:szCs w:val="20"/>
    </w:rPr>
  </w:style>
  <w:style w:type="character" w:customStyle="1" w:styleId="30">
    <w:name w:val="Основной текст 3 Знак"/>
    <w:basedOn w:val="a0"/>
    <w:link w:val="3"/>
    <w:rsid w:val="00A93159"/>
    <w:rPr>
      <w:rFonts w:ascii="Times New Roman" w:eastAsia="Times New Roman" w:hAnsi="Times New Roman" w:cs="Times New Roman"/>
      <w:b/>
      <w:szCs w:val="20"/>
      <w:lang w:eastAsia="ru-RU"/>
    </w:rPr>
  </w:style>
  <w:style w:type="paragraph" w:styleId="a3">
    <w:name w:val="Body Text"/>
    <w:basedOn w:val="a"/>
    <w:link w:val="a4"/>
    <w:semiHidden/>
    <w:rsid w:val="00A93159"/>
    <w:pPr>
      <w:spacing w:after="120"/>
    </w:pPr>
  </w:style>
  <w:style w:type="character" w:customStyle="1" w:styleId="a4">
    <w:name w:val="Основной текст Знак"/>
    <w:basedOn w:val="a0"/>
    <w:link w:val="a3"/>
    <w:semiHidden/>
    <w:rsid w:val="00A93159"/>
    <w:rPr>
      <w:rFonts w:ascii="Times New Roman" w:eastAsia="Times New Roman" w:hAnsi="Times New Roman" w:cs="Times New Roman"/>
      <w:sz w:val="24"/>
      <w:szCs w:val="24"/>
      <w:lang w:eastAsia="ru-RU"/>
    </w:rPr>
  </w:style>
  <w:style w:type="paragraph" w:styleId="31">
    <w:name w:val="Body Text Indent 3"/>
    <w:basedOn w:val="a"/>
    <w:link w:val="32"/>
    <w:rsid w:val="00A93159"/>
    <w:pPr>
      <w:spacing w:after="120"/>
      <w:ind w:left="283"/>
    </w:pPr>
    <w:rPr>
      <w:sz w:val="16"/>
      <w:szCs w:val="16"/>
    </w:rPr>
  </w:style>
  <w:style w:type="character" w:customStyle="1" w:styleId="32">
    <w:name w:val="Основной текст с отступом 3 Знак"/>
    <w:basedOn w:val="a0"/>
    <w:link w:val="31"/>
    <w:rsid w:val="00A93159"/>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A93159"/>
    <w:rPr>
      <w:rFonts w:ascii="Tahoma" w:hAnsi="Tahoma" w:cs="Tahoma"/>
      <w:sz w:val="16"/>
      <w:szCs w:val="16"/>
    </w:rPr>
  </w:style>
  <w:style w:type="character" w:customStyle="1" w:styleId="a6">
    <w:name w:val="Текст выноски Знак"/>
    <w:basedOn w:val="a0"/>
    <w:link w:val="a5"/>
    <w:uiPriority w:val="99"/>
    <w:semiHidden/>
    <w:rsid w:val="00A93159"/>
    <w:rPr>
      <w:rFonts w:ascii="Tahoma" w:eastAsia="Times New Roman" w:hAnsi="Tahoma" w:cs="Tahoma"/>
      <w:sz w:val="16"/>
      <w:szCs w:val="16"/>
      <w:lang w:eastAsia="ru-RU"/>
    </w:rPr>
  </w:style>
  <w:style w:type="character" w:styleId="a7">
    <w:name w:val="Hyperlink"/>
    <w:basedOn w:val="a0"/>
    <w:uiPriority w:val="99"/>
    <w:unhideWhenUsed/>
    <w:rsid w:val="008808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3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gaza.ru" TargetMode="External"/><Relationship Id="rId10" Type="http://schemas.microsoft.com/office/2007/relationships/stylesWithEffects" Target="stylesWithEffects.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Управ делами</cp:lastModifiedBy>
  <cp:revision>15</cp:revision>
  <cp:lastPrinted>2019-11-28T14:57:00Z</cp:lastPrinted>
  <dcterms:created xsi:type="dcterms:W3CDTF">2019-11-16T12:52:00Z</dcterms:created>
  <dcterms:modified xsi:type="dcterms:W3CDTF">2019-11-28T14:57:00Z</dcterms:modified>
</cp:coreProperties>
</file>